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DE" w:rsidRPr="0033609C" w:rsidRDefault="00B50DDE" w:rsidP="00B50DDE">
      <w:pPr>
        <w:pStyle w:val="Default"/>
        <w:jc w:val="center"/>
        <w:rPr>
          <w:b/>
          <w:bCs/>
        </w:rPr>
      </w:pPr>
      <w:r w:rsidRPr="0033609C">
        <w:rPr>
          <w:b/>
          <w:bCs/>
        </w:rPr>
        <w:t>Критерии доступности и качества медицинской помощи в 201</w:t>
      </w:r>
      <w:r w:rsidR="0088587C">
        <w:rPr>
          <w:b/>
          <w:bCs/>
        </w:rPr>
        <w:t>9</w:t>
      </w:r>
      <w:r w:rsidRPr="0033609C">
        <w:rPr>
          <w:b/>
          <w:bCs/>
        </w:rPr>
        <w:t xml:space="preserve"> году</w:t>
      </w:r>
    </w:p>
    <w:p w:rsidR="00B50DDE" w:rsidRPr="0033609C" w:rsidRDefault="00B50DDE" w:rsidP="00B50DDE">
      <w:pPr>
        <w:pStyle w:val="Default"/>
        <w:rPr>
          <w:b/>
          <w:bCs/>
        </w:rPr>
      </w:pPr>
    </w:p>
    <w:p w:rsidR="00B50DDE" w:rsidRPr="0033609C" w:rsidRDefault="00B50DDE" w:rsidP="00B50DDE">
      <w:pPr>
        <w:pStyle w:val="Default"/>
        <w:ind w:firstLine="284"/>
        <w:jc w:val="both"/>
        <w:rPr>
          <w:b/>
          <w:bCs/>
        </w:rPr>
      </w:pPr>
      <w:r w:rsidRPr="0033609C">
        <w:t xml:space="preserve">  Программой устанавливаются целевые значения критериев доступности и качества медицинской помощи, на основе которых проводится комплексная оценка их уровня и динамики.</w:t>
      </w:r>
    </w:p>
    <w:p w:rsidR="00B50DDE" w:rsidRPr="00302BD1" w:rsidRDefault="00B50DDE" w:rsidP="00B50DDE">
      <w:pPr>
        <w:pStyle w:val="Default"/>
        <w:jc w:val="both"/>
        <w:rPr>
          <w:b/>
          <w:bCs/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B50DDE" w:rsidRPr="00302BD1" w:rsidTr="00F85AEC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Показатели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Показ.          МО </w:t>
            </w:r>
          </w:p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>201</w:t>
            </w:r>
            <w:r w:rsidR="00F85AEC">
              <w:rPr>
                <w:b/>
                <w:bCs/>
                <w:sz w:val="20"/>
                <w:szCs w:val="20"/>
              </w:rPr>
              <w:t>8</w:t>
            </w:r>
            <w:r w:rsidRPr="00302BD1">
              <w:rPr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8587C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  <w:p w:rsidR="00B50DDE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B50DDE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показ.</w:t>
            </w:r>
          </w:p>
          <w:p w:rsidR="00B50DDE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8587C">
              <w:rPr>
                <w:b/>
                <w:bCs/>
                <w:sz w:val="20"/>
                <w:szCs w:val="20"/>
              </w:rPr>
              <w:t>9</w:t>
            </w:r>
            <w:r>
              <w:rPr>
                <w:b/>
                <w:bCs/>
                <w:sz w:val="20"/>
                <w:szCs w:val="20"/>
              </w:rPr>
              <w:t>г</w:t>
            </w:r>
          </w:p>
          <w:p w:rsidR="00B50DDE" w:rsidRPr="008B79C8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302BD1"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</w:t>
            </w:r>
            <w:r w:rsidR="0088587C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г</w:t>
            </w:r>
          </w:p>
          <w:p w:rsidR="00B50DDE" w:rsidRPr="008B79C8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gramStart"/>
            <w:r>
              <w:rPr>
                <w:b/>
                <w:bCs/>
                <w:sz w:val="20"/>
                <w:szCs w:val="20"/>
              </w:rPr>
              <w:t>.п</w:t>
            </w:r>
            <w:proofErr w:type="gramEnd"/>
            <w:r w:rsidRPr="00302BD1">
              <w:rPr>
                <w:b/>
                <w:bCs/>
                <w:sz w:val="20"/>
                <w:szCs w:val="20"/>
              </w:rPr>
              <w:t>оказ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302BD1">
              <w:rPr>
                <w:b/>
                <w:sz w:val="20"/>
                <w:szCs w:val="20"/>
              </w:rPr>
              <w:t>202</w:t>
            </w:r>
            <w:r w:rsidR="0088587C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г</w:t>
            </w:r>
          </w:p>
          <w:p w:rsidR="00B50DDE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ц</w:t>
            </w:r>
            <w:r w:rsidRPr="00302BD1">
              <w:rPr>
                <w:b/>
                <w:bCs/>
                <w:sz w:val="20"/>
                <w:szCs w:val="20"/>
              </w:rPr>
              <w:t>елев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  <w:p w:rsidR="00B50DDE" w:rsidRPr="00302BD1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</w:t>
            </w:r>
            <w:r w:rsidRPr="00302BD1">
              <w:rPr>
                <w:b/>
                <w:bCs/>
                <w:sz w:val="20"/>
                <w:szCs w:val="20"/>
              </w:rPr>
              <w:t>оказ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50DDE" w:rsidRPr="00302BD1" w:rsidTr="00F85AEC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медицинской помощью (процентов от числа опрошенных), в том числе: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9D30D5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51 </w:t>
            </w:r>
          </w:p>
        </w:tc>
      </w:tr>
      <w:tr w:rsidR="00B50DDE" w:rsidRPr="00302BD1" w:rsidTr="00F85AEC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городского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9D30D5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 </w:t>
            </w:r>
          </w:p>
        </w:tc>
      </w:tr>
      <w:tr w:rsidR="00B50DDE" w:rsidRPr="00302BD1" w:rsidTr="00F85AEC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сельского населения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роцентов</w:t>
            </w:r>
          </w:p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55 </w:t>
            </w:r>
          </w:p>
        </w:tc>
      </w:tr>
      <w:tr w:rsidR="00B50DDE" w:rsidRPr="00302BD1" w:rsidTr="00F85AEC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в трудоспособном возрасте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(число умерших в трудоспособном возрасте на 100 тыс.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532,2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525,0 </w:t>
            </w:r>
          </w:p>
        </w:tc>
      </w:tr>
      <w:tr w:rsidR="00B50DDE" w:rsidRPr="00302BD1" w:rsidTr="00F85AEC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трудоспособном возрасте на дому в общем количестве умерших в трудоспособном возрасте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32,0 </w:t>
            </w:r>
          </w:p>
        </w:tc>
      </w:tr>
      <w:tr w:rsidR="00B50DDE" w:rsidRPr="00302BD1" w:rsidTr="00F85AEC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материнская смертность (на 100 тыс.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7,1 </w:t>
            </w:r>
          </w:p>
        </w:tc>
      </w:tr>
      <w:tr w:rsidR="00B50DDE" w:rsidRPr="00302BD1" w:rsidTr="00F85AEC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младенческая смертность (на 1 000 </w:t>
            </w:r>
            <w:proofErr w:type="gramStart"/>
            <w:r w:rsidRPr="00302BD1">
              <w:rPr>
                <w:sz w:val="20"/>
                <w:szCs w:val="20"/>
              </w:rPr>
              <w:t>родившихся</w:t>
            </w:r>
            <w:proofErr w:type="gramEnd"/>
            <w:r w:rsidRPr="00302BD1">
              <w:rPr>
                <w:sz w:val="20"/>
                <w:szCs w:val="20"/>
              </w:rPr>
              <w:t xml:space="preserve"> живыми), в том числе: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</w:tr>
      <w:tr w:rsidR="00B50DDE" w:rsidRPr="00302BD1" w:rsidTr="00F85AEC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5,4 </w:t>
            </w:r>
          </w:p>
        </w:tc>
      </w:tr>
      <w:tr w:rsidR="00B50DDE" w:rsidRPr="00302BD1" w:rsidTr="00F85AEC">
        <w:trPr>
          <w:trHeight w:val="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B50DDE" w:rsidRPr="00302BD1" w:rsidTr="00F85AEC">
        <w:trPr>
          <w:trHeight w:val="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</w:t>
            </w:r>
            <w:proofErr w:type="gramStart"/>
            <w:r w:rsidRPr="00302BD1">
              <w:rPr>
                <w:sz w:val="20"/>
                <w:szCs w:val="20"/>
              </w:rPr>
              <w:t>умерших</w:t>
            </w:r>
            <w:proofErr w:type="gramEnd"/>
            <w:r w:rsidRPr="00302BD1">
              <w:rPr>
                <w:sz w:val="20"/>
                <w:szCs w:val="20"/>
              </w:rPr>
              <w:t xml:space="preserve"> в возрасте до 1 года на дому в общем количестве умерших в возрасте до 1 года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29,0 </w:t>
            </w:r>
          </w:p>
        </w:tc>
      </w:tr>
      <w:tr w:rsidR="00B50DDE" w:rsidRPr="00302BD1" w:rsidTr="00F85AEC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proofErr w:type="gramStart"/>
            <w:r w:rsidRPr="00302BD1">
              <w:rPr>
                <w:sz w:val="20"/>
                <w:szCs w:val="20"/>
              </w:rPr>
              <w:t xml:space="preserve">смертность детей в возрасте 0 - 4 лет (на 1 000 родившихся живыми </w:t>
            </w:r>
            <w:proofErr w:type="gramEnd"/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8,7 </w:t>
            </w:r>
          </w:p>
        </w:tc>
      </w:tr>
      <w:tr w:rsidR="00B50DDE" w:rsidRPr="00302BD1" w:rsidTr="00F85AEC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0 - 4 лет на дому в общем количестве умерших в возрасте 0 - 4 лет;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33 </w:t>
            </w:r>
          </w:p>
        </w:tc>
      </w:tr>
      <w:tr w:rsidR="00B50DDE" w:rsidRPr="00302BD1" w:rsidTr="00F85AEC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детей в возрасте 0 - 17 лет (на 100 тыс. человек населения соответствующего возраста)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74,0 </w:t>
            </w:r>
          </w:p>
        </w:tc>
      </w:tr>
      <w:tr w:rsidR="00B50DDE" w:rsidRPr="00302BD1" w:rsidTr="00F85AEC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умерших в возрасте 0 - 17 лет на дому в общем количестве умерших в возрасте 0 - 17 лет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B50DDE" w:rsidRPr="00302BD1" w:rsidTr="00F85AEC">
        <w:trPr>
          <w:trHeight w:val="21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52,9%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53,3 </w:t>
            </w:r>
          </w:p>
        </w:tc>
      </w:tr>
      <w:tr w:rsidR="00B50DDE" w:rsidRPr="00302BD1" w:rsidTr="00F85AEC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года;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0,7 </w:t>
            </w:r>
          </w:p>
        </w:tc>
      </w:tr>
      <w:tr w:rsidR="00B50DDE" w:rsidRPr="00302BD1" w:rsidTr="00F85AEC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впервые выявленных случаев </w:t>
            </w:r>
            <w:r w:rsidRPr="00302BD1">
              <w:rPr>
                <w:sz w:val="20"/>
                <w:szCs w:val="20"/>
              </w:rPr>
              <w:lastRenderedPageBreak/>
              <w:t xml:space="preserve">онкологических заболеваний на ранних стадиях (I и II стадии) в общем количестве выявленных случаев онкологических заболеваний в течение года;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39,5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</w:tr>
      <w:tr w:rsidR="00B50DDE" w:rsidRPr="00151B8D" w:rsidTr="00F85AEC">
        <w:trPr>
          <w:trHeight w:val="5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4F45B4" w:rsidRDefault="00B50DDE" w:rsidP="00F85AEC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45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Показатели</w:t>
            </w:r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Ед.</w:t>
            </w:r>
          </w:p>
          <w:p w:rsidR="00B50DDE" w:rsidRPr="00151B8D" w:rsidRDefault="00B50DDE" w:rsidP="00F85AE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измерения</w:t>
            </w:r>
          </w:p>
          <w:p w:rsidR="00B50DDE" w:rsidRPr="00151B8D" w:rsidRDefault="00B50DDE" w:rsidP="00F85AE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Показ.</w:t>
            </w:r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МО</w:t>
            </w:r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201</w:t>
            </w:r>
            <w:r w:rsidR="00F85AEC">
              <w:rPr>
                <w:b/>
                <w:sz w:val="20"/>
                <w:szCs w:val="20"/>
              </w:rPr>
              <w:t>8</w:t>
            </w:r>
            <w:r w:rsidRPr="00151B8D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D00F1C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</w:t>
            </w:r>
            <w:r w:rsidR="00F85AEC">
              <w:rPr>
                <w:b/>
                <w:sz w:val="20"/>
                <w:szCs w:val="20"/>
              </w:rPr>
              <w:t>8</w:t>
            </w:r>
          </w:p>
          <w:p w:rsidR="00B50DDE" w:rsidRPr="00D00F1C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</w:t>
            </w:r>
            <w:r w:rsidR="00F85AEC">
              <w:rPr>
                <w:b/>
                <w:sz w:val="20"/>
                <w:szCs w:val="20"/>
              </w:rPr>
              <w:t>19</w:t>
            </w:r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</w:t>
            </w:r>
            <w:r w:rsidR="0088587C">
              <w:rPr>
                <w:b/>
                <w:sz w:val="20"/>
                <w:szCs w:val="20"/>
              </w:rPr>
              <w:t>2</w:t>
            </w:r>
            <w:r w:rsidR="00F85AEC">
              <w:rPr>
                <w:b/>
                <w:sz w:val="20"/>
                <w:szCs w:val="20"/>
              </w:rPr>
              <w:t>0</w:t>
            </w:r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151B8D"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151B8D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151B8D">
              <w:rPr>
                <w:b/>
                <w:sz w:val="20"/>
                <w:szCs w:val="20"/>
              </w:rPr>
              <w:t>202</w:t>
            </w:r>
            <w:r w:rsidR="0088587C">
              <w:rPr>
                <w:b/>
                <w:sz w:val="20"/>
                <w:szCs w:val="20"/>
              </w:rPr>
              <w:t>1</w:t>
            </w:r>
          </w:p>
          <w:p w:rsidR="00B50DDE" w:rsidRPr="00151B8D" w:rsidRDefault="00B50DDE" w:rsidP="00F85AEC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51B8D">
              <w:rPr>
                <w:rFonts w:ascii="Times New Roman" w:hAnsi="Times New Roman" w:cs="Times New Roman"/>
                <w:b/>
              </w:rPr>
              <w:t>целев</w:t>
            </w:r>
            <w:proofErr w:type="spellEnd"/>
          </w:p>
          <w:p w:rsidR="00B50DDE" w:rsidRPr="00151B8D" w:rsidRDefault="00B50DDE" w:rsidP="00F85AEC">
            <w:pPr>
              <w:rPr>
                <w:b/>
              </w:rPr>
            </w:pPr>
            <w:r w:rsidRPr="00151B8D">
              <w:rPr>
                <w:rFonts w:ascii="Times New Roman" w:hAnsi="Times New Roman" w:cs="Times New Roman"/>
                <w:b/>
              </w:rPr>
              <w:t>показ</w:t>
            </w:r>
          </w:p>
        </w:tc>
      </w:tr>
      <w:tr w:rsidR="00B50DDE" w:rsidRPr="00302BD1" w:rsidTr="00F85AEC">
        <w:trPr>
          <w:trHeight w:val="14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инфарктом миокарда, госпитализированных впервые 12 часов от начала заболевания, в общем количестве госпитализированных пациентов с инфарктом миокарда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16,0 </w:t>
            </w:r>
          </w:p>
        </w:tc>
      </w:tr>
      <w:tr w:rsidR="00B50DDE" w:rsidRPr="00302BD1" w:rsidTr="00F85AEC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терапия, в общем количестве пациентов с острым инфарктом миокарда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22,0 </w:t>
            </w:r>
          </w:p>
        </w:tc>
      </w:tr>
      <w:tr w:rsidR="00B50DDE" w:rsidRPr="00302BD1" w:rsidTr="00F85AEC">
        <w:trPr>
          <w:trHeight w:val="1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302BD1">
              <w:rPr>
                <w:sz w:val="20"/>
                <w:szCs w:val="20"/>
              </w:rPr>
              <w:t>стентирование</w:t>
            </w:r>
            <w:proofErr w:type="spellEnd"/>
            <w:r w:rsidRPr="00302BD1">
              <w:rPr>
                <w:sz w:val="20"/>
                <w:szCs w:val="20"/>
              </w:rPr>
              <w:t xml:space="preserve"> коронарных артерий, в общем количестве пациентов с острым инфарктом миокарда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24,5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25,0 </w:t>
            </w:r>
          </w:p>
        </w:tc>
      </w:tr>
      <w:tr w:rsidR="00B50DDE" w:rsidRPr="00302BD1" w:rsidTr="00F85AEC">
        <w:trPr>
          <w:trHeight w:val="2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spellStart"/>
            <w:r w:rsidRPr="00302BD1">
              <w:rPr>
                <w:sz w:val="20"/>
                <w:szCs w:val="20"/>
              </w:rPr>
              <w:t>проведентромболизис</w:t>
            </w:r>
            <w:proofErr w:type="spellEnd"/>
            <w:r w:rsidRPr="00302BD1">
              <w:rPr>
                <w:sz w:val="20"/>
                <w:szCs w:val="20"/>
              </w:rPr>
              <w:t xml:space="preserve"> в общем количестве пациентов с острым и повторным инфарктом миокарда, которым оказана медицинская помощь выездными бригадами скорой медицинской помощи;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7,8 </w:t>
            </w:r>
          </w:p>
        </w:tc>
      </w:tr>
      <w:tr w:rsidR="00B50DDE" w:rsidRPr="00302BD1" w:rsidTr="00F85AEC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острыми цереброваскулярными болезнями, госпитализированных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от начала заболевания, в общем количестве госпитализированных пациентов с острыми цереброваскулярными болезнями;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31,0 </w:t>
            </w:r>
          </w:p>
        </w:tc>
      </w:tr>
      <w:tr w:rsidR="00B50DDE" w:rsidRPr="00302BD1" w:rsidTr="00F85AEC">
        <w:trPr>
          <w:trHeight w:val="174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302BD1">
              <w:rPr>
                <w:sz w:val="20"/>
                <w:szCs w:val="20"/>
              </w:rPr>
              <w:t>тромболитическая</w:t>
            </w:r>
            <w:proofErr w:type="spellEnd"/>
            <w:r w:rsidRPr="00302BD1">
              <w:rPr>
                <w:sz w:val="20"/>
                <w:szCs w:val="20"/>
              </w:rPr>
              <w:t xml:space="preserve"> терапия </w:t>
            </w:r>
            <w:proofErr w:type="gramStart"/>
            <w:r w:rsidRPr="00302BD1">
              <w:rPr>
                <w:sz w:val="20"/>
                <w:szCs w:val="20"/>
              </w:rPr>
              <w:t>в первые</w:t>
            </w:r>
            <w:proofErr w:type="gramEnd"/>
            <w:r w:rsidRPr="00302BD1">
              <w:rPr>
                <w:sz w:val="20"/>
                <w:szCs w:val="20"/>
              </w:rPr>
              <w:t xml:space="preserve"> 6 часов госпитализации, в общем количестве пациентов с острым ишемическим инсультом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2,8 </w:t>
            </w:r>
          </w:p>
        </w:tc>
      </w:tr>
      <w:tr w:rsidR="00B50DDE" w:rsidRPr="00302BD1" w:rsidTr="00F85AEC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смертность населения (число умерших на 1000 человек населения)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8,3 </w:t>
            </w:r>
          </w:p>
        </w:tc>
      </w:tr>
      <w:tr w:rsidR="00B50DDE" w:rsidRPr="00302BD1" w:rsidTr="00F85AEC">
        <w:trPr>
          <w:trHeight w:val="683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том числе городского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8,0 </w:t>
            </w:r>
          </w:p>
        </w:tc>
      </w:tr>
      <w:tr w:rsidR="00B50DDE" w:rsidRPr="00302BD1" w:rsidTr="00F85AEC">
        <w:trPr>
          <w:trHeight w:val="5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сельского населения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на 1000 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8,9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B50DDE" w:rsidRPr="00302BD1" w:rsidTr="00F85AEC">
        <w:trPr>
          <w:trHeight w:val="17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</w:t>
            </w:r>
            <w:r w:rsidRPr="00302BD1">
              <w:rPr>
                <w:sz w:val="20"/>
                <w:szCs w:val="20"/>
              </w:rPr>
              <w:lastRenderedPageBreak/>
              <w:t>медицинской помощи взрослому населению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lastRenderedPageBreak/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92 </w:t>
            </w:r>
          </w:p>
        </w:tc>
      </w:tr>
      <w:tr w:rsidR="00B50DDE" w:rsidRPr="00302BD1" w:rsidTr="00F85AEC">
        <w:trPr>
          <w:trHeight w:val="99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>доля женщин, которым проведено экстракорпоральное оплодотворение, в общем количестве женщин с бесплодием.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%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23,3 </w:t>
            </w:r>
          </w:p>
        </w:tc>
      </w:tr>
      <w:tr w:rsidR="00B50DDE" w:rsidRPr="00302BD1" w:rsidTr="00F85AEC">
        <w:trPr>
          <w:trHeight w:val="12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единиц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91 </w:t>
            </w:r>
          </w:p>
        </w:tc>
      </w:tr>
    </w:tbl>
    <w:p w:rsidR="00B50DDE" w:rsidRDefault="00B50DDE" w:rsidP="00B50DDE">
      <w:pPr>
        <w:rPr>
          <w:sz w:val="20"/>
          <w:szCs w:val="20"/>
        </w:rPr>
      </w:pPr>
    </w:p>
    <w:tbl>
      <w:tblPr>
        <w:tblStyle w:val="a3"/>
        <w:tblW w:w="10089" w:type="dxa"/>
        <w:tblInd w:w="-783" w:type="dxa"/>
        <w:tblLayout w:type="fixed"/>
        <w:tblLook w:val="04A0" w:firstRow="1" w:lastRow="0" w:firstColumn="1" w:lastColumn="0" w:noHBand="0" w:noVBand="1"/>
      </w:tblPr>
      <w:tblGrid>
        <w:gridCol w:w="591"/>
        <w:gridCol w:w="3828"/>
        <w:gridCol w:w="1276"/>
        <w:gridCol w:w="851"/>
        <w:gridCol w:w="992"/>
        <w:gridCol w:w="826"/>
        <w:gridCol w:w="875"/>
        <w:gridCol w:w="850"/>
      </w:tblGrid>
      <w:tr w:rsidR="00B50DDE" w:rsidRPr="00302BD1" w:rsidTr="00F85AEC">
        <w:trPr>
          <w:trHeight w:val="75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6F0145" w:rsidRDefault="00B50DDE" w:rsidP="00F85AEC">
            <w:pPr>
              <w:ind w:right="-14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014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50DDE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Ед.</w:t>
            </w:r>
          </w:p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измерения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Показ.</w:t>
            </w:r>
          </w:p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МО</w:t>
            </w:r>
          </w:p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201</w:t>
            </w:r>
            <w:r w:rsidR="00F85AEC">
              <w:rPr>
                <w:b/>
                <w:sz w:val="20"/>
                <w:szCs w:val="20"/>
              </w:rPr>
              <w:t>8</w:t>
            </w:r>
            <w:r w:rsidRPr="00631466"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D00F1C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201</w:t>
            </w:r>
            <w:r w:rsidR="00F85AEC">
              <w:rPr>
                <w:b/>
                <w:sz w:val="20"/>
                <w:szCs w:val="20"/>
              </w:rPr>
              <w:t>8</w:t>
            </w:r>
          </w:p>
          <w:p w:rsidR="00B50DDE" w:rsidRPr="00D00F1C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 w:rsidRPr="00D00F1C">
              <w:rPr>
                <w:b/>
                <w:sz w:val="20"/>
                <w:szCs w:val="20"/>
              </w:rPr>
              <w:t>целев</w:t>
            </w:r>
            <w:proofErr w:type="spellEnd"/>
            <w:r w:rsidRPr="00D00F1C">
              <w:rPr>
                <w:b/>
                <w:sz w:val="20"/>
                <w:szCs w:val="20"/>
              </w:rPr>
              <w:t>.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D00F1C">
              <w:rPr>
                <w:b/>
                <w:sz w:val="20"/>
                <w:szCs w:val="20"/>
              </w:rPr>
              <w:t>показ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</w:t>
            </w:r>
            <w:r w:rsidR="00F85AEC">
              <w:rPr>
                <w:b/>
                <w:sz w:val="20"/>
                <w:szCs w:val="20"/>
              </w:rPr>
              <w:t>19</w:t>
            </w:r>
          </w:p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="0088587C">
              <w:rPr>
                <w:b/>
                <w:sz w:val="20"/>
                <w:szCs w:val="20"/>
              </w:rPr>
              <w:t>2</w:t>
            </w:r>
            <w:r w:rsidR="00F85AEC">
              <w:rPr>
                <w:b/>
                <w:sz w:val="20"/>
                <w:szCs w:val="20"/>
              </w:rPr>
              <w:t>0</w:t>
            </w:r>
            <w:bookmarkStart w:id="0" w:name="_GoBack"/>
            <w:bookmarkEnd w:id="0"/>
          </w:p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 w:rsidRPr="00631466">
              <w:rPr>
                <w:b/>
                <w:sz w:val="20"/>
                <w:szCs w:val="20"/>
              </w:rPr>
              <w:t>202</w:t>
            </w:r>
            <w:r w:rsidR="0088587C">
              <w:rPr>
                <w:b/>
                <w:sz w:val="20"/>
                <w:szCs w:val="20"/>
              </w:rPr>
              <w:t>1</w:t>
            </w:r>
          </w:p>
          <w:p w:rsidR="00B50DDE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целев</w:t>
            </w:r>
            <w:proofErr w:type="spellEnd"/>
          </w:p>
          <w:p w:rsidR="00B50DDE" w:rsidRPr="00631466" w:rsidRDefault="00B50DDE" w:rsidP="00F85AEC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показ.</w:t>
            </w:r>
          </w:p>
        </w:tc>
      </w:tr>
      <w:tr w:rsidR="00B50DDE" w:rsidRPr="00302BD1" w:rsidTr="00F85AEC">
        <w:trPr>
          <w:trHeight w:val="100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врачами (на 10 тыс. человек населения), в том числе </w:t>
            </w:r>
            <w:proofErr w:type="gramStart"/>
            <w:r w:rsidRPr="00302BD1">
              <w:rPr>
                <w:sz w:val="20"/>
                <w:szCs w:val="20"/>
              </w:rPr>
              <w:t>оказывающим</w:t>
            </w:r>
            <w:proofErr w:type="gramEnd"/>
            <w:r w:rsidRPr="00302BD1">
              <w:rPr>
                <w:sz w:val="20"/>
                <w:szCs w:val="20"/>
              </w:rPr>
              <w:t xml:space="preserve"> медицинскую помощь: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46,35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45,5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25,04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23,5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14,2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15,2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14,7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8,8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21,31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24,0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22,0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17,3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16,3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6,7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5,7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115,4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110,0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113,5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амбулаторных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51,9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48,5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50,0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51,0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21,7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20,5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21,0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30,2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28,0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29,5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- в стационарных условиях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61,5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b/>
                <w:bCs/>
                <w:sz w:val="20"/>
                <w:szCs w:val="20"/>
              </w:rPr>
              <w:t xml:space="preserve">62,5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43,5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44,0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19,40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18,5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6,3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6,4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6,5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расходов </w:t>
            </w:r>
            <w:proofErr w:type="gramStart"/>
            <w:r w:rsidRPr="00302BD1">
              <w:rPr>
                <w:sz w:val="20"/>
                <w:szCs w:val="20"/>
              </w:rP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 w:rsidRPr="00302BD1">
              <w:rPr>
                <w:sz w:val="20"/>
                <w:szCs w:val="20"/>
              </w:rPr>
              <w:t xml:space="preserve"> </w:t>
            </w: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процентов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2,1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46,8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47,7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охвата профилактическими медицинскими осмотрами детей, в том числе городских и сельских жителей;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85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городской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90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в сельской местности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75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2,1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число лиц, проживающих в сельской местности, которым оказана скорая медицинская помощь, на 1000 человек сельского населения;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человек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135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145 </w:t>
            </w:r>
          </w:p>
        </w:tc>
      </w:tr>
      <w:tr w:rsidR="00B50DDE" w:rsidRPr="00302BD1" w:rsidTr="00F85AEC">
        <w:trPr>
          <w:trHeight w:val="16"/>
        </w:trPr>
        <w:tc>
          <w:tcPr>
            <w:tcW w:w="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ind w:right="-143"/>
              <w:rPr>
                <w:rFonts w:ascii="Times New Roman" w:hAnsi="Times New Roman" w:cs="Times New Roman"/>
                <w:sz w:val="20"/>
                <w:szCs w:val="20"/>
              </w:rPr>
            </w:pPr>
            <w:r w:rsidRPr="00302BD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пунктов.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проценты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23,6 </w:t>
            </w:r>
          </w:p>
        </w:tc>
        <w:tc>
          <w:tcPr>
            <w:tcW w:w="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22,6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DDE" w:rsidRDefault="00B50DDE" w:rsidP="00F85AEC">
            <w:pPr>
              <w:pStyle w:val="Default"/>
              <w:rPr>
                <w:sz w:val="20"/>
                <w:szCs w:val="20"/>
              </w:rPr>
            </w:pPr>
          </w:p>
          <w:p w:rsidR="00B50DDE" w:rsidRPr="00302BD1" w:rsidRDefault="00B50DDE" w:rsidP="00F85AEC">
            <w:pPr>
              <w:pStyle w:val="Default"/>
              <w:rPr>
                <w:sz w:val="20"/>
                <w:szCs w:val="20"/>
              </w:rPr>
            </w:pPr>
            <w:r w:rsidRPr="00302BD1">
              <w:rPr>
                <w:sz w:val="20"/>
                <w:szCs w:val="20"/>
              </w:rPr>
              <w:t xml:space="preserve">22,2 </w:t>
            </w:r>
          </w:p>
        </w:tc>
      </w:tr>
    </w:tbl>
    <w:p w:rsidR="009F0AD4" w:rsidRDefault="009F0AD4"/>
    <w:sectPr w:rsidR="009F0AD4" w:rsidSect="009F0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DDE"/>
    <w:rsid w:val="0000424E"/>
    <w:rsid w:val="0088587C"/>
    <w:rsid w:val="009D30D5"/>
    <w:rsid w:val="009F0AD4"/>
    <w:rsid w:val="00B50DDE"/>
    <w:rsid w:val="00F8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D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B50D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2019-03-18T05:59:00Z</dcterms:created>
  <dcterms:modified xsi:type="dcterms:W3CDTF">2019-03-18T05:59:00Z</dcterms:modified>
</cp:coreProperties>
</file>